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222222"/>
          <w:spacing w:val="0"/>
          <w:position w:val="0"/>
          <w:sz w:val="52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52"/>
          <w:u w:val="single"/>
          <w:shd w:fill="FFFFFF" w:val="clear"/>
        </w:rPr>
        <w:t xml:space="preserve">Curriculum Vitae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4"/>
          <w:shd w:fill="FFFFFF" w:val="clear"/>
        </w:rPr>
        <w:t xml:space="preserve">1- Antecedentes Personales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Nombre :                 Luis Alberto Barraza Castillo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Rut :                        15.908.597-k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Dirección :               Pje. Augusto Eguiluz # 2471, Villa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       Los Torreones. La Serena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Fecha de Nac :        28/09/1984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Cit. Militar :               Al día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Lic. de Cond  :          Licencia B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Correo Electrónico: 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66CC"/>
            <w:spacing w:val="0"/>
            <w:position w:val="0"/>
            <w:sz w:val="24"/>
            <w:u w:val="single"/>
            <w:shd w:fill="FFFFFF" w:val="clear"/>
          </w:rPr>
          <w:t xml:space="preserve">luisbarrazacastillo@gmail.com</w:t>
        </w:r>
      </w:hyperlink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Teléfono  :               86269330 o 86253632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Est. Civil  :               Casado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Objetivo  :              Entregar mis conocimientos y experiencias q he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     Adquirido, a su vez nutrirme de información al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     Máximo. Entrar en una empresa  prestigiosa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    Que ayude a perfeccionarme tanto profesionalmente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    Como en mi calidad de vida.-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4"/>
          <w:shd w:fill="FFFFFF" w:val="clear"/>
        </w:rPr>
        <w:t xml:space="preserve"> 2.- Antecedentes académicos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Enseñanza Básica :    Completa, Colegio Arturo Pratt. La Serena.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Enseñanza Media  :     Completa, Liceo Gabriel González  La Serena.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Enseñanza Superior :  Tec.en Prevención de Riesgo congelado,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               Santo Tomás La Serena.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Otros cursos  :              Rigger (capacita).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             Manejo A la defensiva en alta montaña  (capacita)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4"/>
          <w:shd w:fill="FFFFFF" w:val="clear"/>
        </w:rPr>
        <w:t xml:space="preserve">3.- Antecedentes Laborales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2011- 2013:           Operador de sondaje (Diamantina)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         Empresa Expert Drilling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- GOLDEN BEAR.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- HIDRACORE 2000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-HIDRACORE 4000                                                    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2007 -2011 :      Operador de sondaje ( Diamantina)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 Empresa Adviser Drilling.( Foraco)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- LF-90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-LM-75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  - LF-230.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  2005-2007 :        Ayudante de sondaje Minera Temblador.-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4"/>
          <w:shd w:fill="FFFFFF" w:val="clear"/>
        </w:rPr>
        <w:t xml:space="preserve">                          Con experiencia en interior mina y superficie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luisbarrazacastillo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